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921B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č.22/07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921B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24.1.2008  začátek v 16.00 hod.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Přítomni: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presenční listiny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Program:</w:t>
      </w:r>
    </w:p>
    <w:p w:rsidR="00B921B5" w:rsidRPr="00B921B5" w:rsidRDefault="00B921B5" w:rsidP="00B921B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programu</w:t>
      </w:r>
    </w:p>
    <w:p w:rsidR="00B921B5" w:rsidRPr="00B921B5" w:rsidRDefault="00B921B5" w:rsidP="00B921B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zápisu z předchozího jednání</w:t>
      </w:r>
    </w:p>
    <w:p w:rsidR="00B921B5" w:rsidRPr="00B921B5" w:rsidRDefault="00B921B5" w:rsidP="00B921B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usnesení</w:t>
      </w:r>
    </w:p>
    <w:p w:rsidR="00B921B5" w:rsidRPr="00B921B5" w:rsidRDefault="00B921B5" w:rsidP="00B921B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 RD Nebanice</w:t>
      </w:r>
    </w:p>
    <w:p w:rsidR="00B921B5" w:rsidRPr="00B921B5" w:rsidRDefault="00B921B5" w:rsidP="00B921B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Různé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Ad.2  Kontrola zápisu  z předchozího jednání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Nikdo nemá připomínky k zápisům č. 20 a 21.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Ad.3 Kontrola usnesení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180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14.11.2007 OZ schválilo vyhovět Žádosti SK Nebanice  poskytnout příspěvek z rozpočtu obce ve výši 60 000,- Kč .                 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181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ukládá starostce obce zapsat do usnesení z dnešního jednání bod o poskytnutí příspěvku z rozpočtu obce SK Nebanice.           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vícepráce u  RD číslo 2,3,4,5,19 a 20 v rozsahu kapitoly slaboproud a to STA trubkování + kabel + krabice za 2 900,- Kč u jednoho RD.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183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revokaci usnesení číslo 167 ze dne 14.11.2007 v tomto znění: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167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cenu pro prodej pozemků označených jako parcela číslo 172/118, 172/125, 172/31, 172/123, 172/47, 172/134, 172/50, 172/138, 172/49, 172/137 vše v k.ú. Nebanice ve výši 150,- Kč za jeden metr čtvereční.“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184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revokaci usnesení číslo 158 ze dne 25.10.2007 v tomto znění: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158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cenu pro prodej pozemku označeného jako parcela číslo 172/32 o výměře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796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k.ú. Nebanice ve výši 200,- Kč za jeden metr čtvereční.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185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  cenu pro prodej pozemku označeného jako parcela číslo 172/118, 172/125, 172/119, 172/126, 172/49, 172/137, 172/50, 172/138, 172/32, 172/122 vše v k.ú. Nebanice za cenu 150,- Kč za jeden metr čtvereční.       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186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Dohodou o ukončení smlouvy o dílo ze dne 20.10.2006.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 těmito stranami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Obec Nebanice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„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  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UNITHERM - KV spol. s .r.o.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LAJKA spol. s r.o.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Zhotovitelé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, a zmocňuje starostku obce k podpisu této dohody.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187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doslovným zněním Dohody o započtení pohledávek č.8/2007 ze dne 03.12.2007 mezi Obcí Nebanice a LAJKA spol.s.r.o. a zmocňuje starostku obce k podpisu této dohody.                                 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188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 Zástavní smlouvy s Českomoravskou stavební spořitelnou, na nemovitosti – pozemek p.č.172/46 a rozestavěný RD na p.č. 172/127 včetně pozemku p.č. 172/127 vše v k.ú. Nebanice.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189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pověřuje k podpisu Zástavní smlouvy s Českomoravskou stavební spořitelnou starostku obce.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Bod 190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prodej: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p.č.172/46 o výměře 594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172/127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151 100,-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230,-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172/127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1 307 653 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Jiřímu Simotovi, trv.bytem Podlesí 31, Sadov,360 01 Karlovy Vary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191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Smlouvy kupní, které jsou účastníky</w:t>
      </w:r>
    </w:p>
    <w:p w:rsidR="00B921B5" w:rsidRPr="00B921B5" w:rsidRDefault="00B921B5" w:rsidP="00B921B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B921B5" w:rsidRPr="00B921B5" w:rsidRDefault="00B921B5" w:rsidP="00B921B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Jiří Simota, trv.bytem Podlesí 31, Sadov,360 01 Karlovy Vary -</w:t>
      </w:r>
    </w:p>
    <w:p w:rsidR="00B921B5" w:rsidRPr="00B921B5" w:rsidRDefault="00B921B5" w:rsidP="00B921B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B921B5" w:rsidRPr="00B921B5" w:rsidRDefault="00B921B5" w:rsidP="00B921B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p.č.172/46 o výměře 594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172/127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151 100,-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230,- Kč )</w:t>
      </w:r>
    </w:p>
    <w:p w:rsidR="00B921B5" w:rsidRPr="00B921B5" w:rsidRDefault="00B921B5" w:rsidP="00B921B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172/127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1 307 653,-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192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pověřuje starostku obce k podpisu Smlouvy kupní viz Bod 191.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193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Rozpočtového opatření č.3.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194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hospodaření obce v roce 2008 podle pravidel „ Rozpočtového provizoria „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Výdaje budou rozpočtovány v úrovni rozpočtu r.2007.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195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vrácení půjčky za účelem zlepšení stavu bytového fondu od MMR ČR z r.2000 zpět MMR ČR.                          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196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 Dodatek č.1/2007 ke Kupní smlouvě uzavřené dne 23.05.2007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uzavřený  mezi těmito stranami: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Obec Nebanice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(„kupující“)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Manželé Roman Čabrada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 </w:t>
      </w:r>
      <w:r w:rsidRPr="00B921B5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Jana Čabradová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(„prodávající“)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zmocňuje starostku k jeho podpisu.      </w:t>
      </w:r>
      <w:r w:rsidRPr="00B92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B921B5" w:rsidRPr="00B921B5" w:rsidRDefault="00B921B5" w:rsidP="00B92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197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 uzavření předložené Kupní smlouvy mezi Obcí Nebanice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slečnou Simonou Polívkovou, Vilová 874/15, 350 02 Cheb a zmocňuje starostku obce k podpisu Kupní smlouvy.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Kupní smlouva byla nevyhovující pro ústav, který bude poskytovat část finančních prostředků sl.Polívkové.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revokaci usnesení č. 197 ze dne 13.12.2007  v plném, výše uvedeném znění.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souhlasí s převodem svých členských práv a povinností v Bytovém družstvu HIT Nebanice  za podmínek, že zbývající zůstatek členského podílu Obce Nebanice na účtu družstva  bude použit na částečnou úhradu požadované  odměny pro JUDr. Tomáše Ficnera, Ph.D a nový majitel členských práv a povinností člena družstva obchodní společnost KV FORTE , s.r.o. doplatí zbývající část odměny pro JUDr.Tomáše Ficnera, Ph.D.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199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 Obecně závaznou vyhlášku č. 2/2007, kterou se mění vyhláška č. 1/2005, o poplatku za komunální  odpad s platností od 01.01.2008.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Změna se týká Čl.3    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Sazba poplatku</w:t>
      </w:r>
    </w:p>
    <w:p w:rsidR="00B921B5" w:rsidRPr="00B921B5" w:rsidRDefault="00B921B5" w:rsidP="00B921B5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6"/>
        <w:gridCol w:w="2277"/>
        <w:gridCol w:w="2260"/>
      </w:tblGrid>
      <w:tr w:rsidR="00B921B5" w:rsidRPr="00B921B5" w:rsidTr="00B921B5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nádoby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1 x 14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kombinovaný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1 x týdně</w:t>
            </w:r>
          </w:p>
        </w:tc>
      </w:tr>
      <w:tr w:rsidR="00B921B5" w:rsidRPr="00B921B5" w:rsidTr="00B921B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1 150,-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1 350,-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1 580,- Kč</w:t>
            </w:r>
          </w:p>
        </w:tc>
      </w:tr>
      <w:tr w:rsidR="00B921B5" w:rsidRPr="00B921B5" w:rsidTr="00B921B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1 610,-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1 920,-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2 220,- Kč</w:t>
            </w:r>
          </w:p>
        </w:tc>
      </w:tr>
      <w:tr w:rsidR="00B921B5" w:rsidRPr="00B921B5" w:rsidTr="00B921B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2 970,-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3 530,-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4 130,- Kč</w:t>
            </w:r>
          </w:p>
        </w:tc>
      </w:tr>
      <w:tr w:rsidR="00B921B5" w:rsidRPr="00B921B5" w:rsidTr="00B921B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1 100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B5" w:rsidRPr="00B921B5" w:rsidRDefault="00B921B5" w:rsidP="00B921B5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92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16 300,- Kč</w:t>
            </w:r>
          </w:p>
        </w:tc>
      </w:tr>
    </w:tbl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Bod 200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prodej: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p.č.172/49 o výměře 612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172/137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101 250,-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172/137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1 203 177,-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společnosti UNITHERM-KV, spol. s.r.o.,se sídlem Karlovy Vary, Nádražní 3, PSČ 360 17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201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B921B5" w:rsidRPr="00B921B5" w:rsidRDefault="00B921B5" w:rsidP="00B921B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B921B5" w:rsidRPr="00B921B5" w:rsidRDefault="00B921B5" w:rsidP="00B921B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UNITHERM-KV, spol. s.r.o.,se sídlem Karlovy Vary, Nádražní 3, PSČ 360 17 - strana kupující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B921B5" w:rsidRPr="00B921B5" w:rsidRDefault="00B921B5" w:rsidP="00B921B5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p.č.172/49 o výměře 612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172/137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101 250,-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172/137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1 203 177,-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prodej: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172/125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97 800,-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172/125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1 247 600,-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společnosti  KARLOMIX-TRADE s.r.o.,se sídlem Karlovy Vary, Rosnice 63, PSČ 360 17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p.č.172/119 o výměře 578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172/126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96 150,-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172/126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1 247 600,-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společnosti  KARLOMIX-TRADE s.r.o.,se sídlem Karlovy Vary, Rosnice 63, PSČ 360 17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203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B921B5" w:rsidRPr="00B921B5" w:rsidRDefault="00B921B5" w:rsidP="00B921B5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B921B5" w:rsidRPr="00B921B5" w:rsidRDefault="00B921B5" w:rsidP="00B921B5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KARLOMIX-TRADE s.r.o.,se sídlem Karlovy Vary, Rosnice 63, PSČ 360 17 – strana kupující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172/125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pozemek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 172/119 o výměře 578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pozemek p.č.172/126 o výměře 63m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193 950,-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172/125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1 247 600,- Kč vše v k.ú. Nebanice 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172/126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1 247 600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,-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 vše v 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204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Obecní zastupitelstvo schválilo prodej: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p.č.172/50 o výměře 612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172/138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101 250,-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172/138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1 203 177,-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 Vladimíru Vlčkovi r.č. 861205/2900, bytem Sokolov, Spartakiádní 1956, PSČ 356 01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205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B921B5" w:rsidRPr="00B921B5" w:rsidRDefault="00B921B5" w:rsidP="00B921B5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B921B5" w:rsidRPr="00B921B5" w:rsidRDefault="00B921B5" w:rsidP="00B921B5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p.Vladimír Vlček, bytem Sokolov, Spartakiádní 1956, PSČ 356 01 - strana kupující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B921B5" w:rsidRPr="00B921B5" w:rsidRDefault="00B921B5" w:rsidP="00B921B5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p.č.172/50 o výměře 612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172/138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101 250,-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1 203 177,-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Bod 206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Obecní zastupitelstvo schválilo prodej: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p.č.172/32 o výměře 796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172/122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128 850,-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172/122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1 236 597,-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 Josefu Trubačovi, r.č.360105/039, bytem Habartov, Horní Částkov, Na Rovince 101, PSČ 357 09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207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schválilo uzavření  Kupní smlouvy, které jsou účastníky</w:t>
      </w:r>
    </w:p>
    <w:p w:rsidR="00B921B5" w:rsidRPr="00B921B5" w:rsidRDefault="00B921B5" w:rsidP="00B921B5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B921B5" w:rsidRPr="00B921B5" w:rsidRDefault="00B921B5" w:rsidP="00B921B5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Ing.Josef Trubač, r.č.360105/039, bytem Habartov, Horní Částkov, Na Rovince 101,         PSČ 357 09  - strana kupující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B921B5" w:rsidRPr="00B921B5" w:rsidRDefault="00B921B5" w:rsidP="00B921B5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p.č.172/32 o výměře 796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 p.č. 172/122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128 850,- Kč ( 1m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150,- Kč )</w:t>
      </w:r>
    </w:p>
    <w:p w:rsidR="00B921B5" w:rsidRPr="00B921B5" w:rsidRDefault="00B921B5" w:rsidP="00B921B5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kupní cenu 1 236 597,- Kč vše v k.ú.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208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 schválilo udělení mandátu starostce obce k podpisu kupních smluv viz.čísla usnesení 201,203,205 a 207 z dnešního dne uvedená výše.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Ad.4 20 RD Nebanice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současné době je již šest rodinných domů HIT prodáno. Prodej sedmého rodinného domu probíhá.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minulém jednání zastupitelstva byly projednány prodeje  rodinných domů tak, že se vypořádala kupní cena započtením koupené části původní pohledávky spol.LAJKA s.r.o. proti pohledávce obce na kupní cenu.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Jeden z takto  kupujících „ Kupující „ pan Vlček Vladimír by měl obci doplatit kupní cenu ve výši 132 805,- Kč. Z tohoto důvodu byla  předložena obecnímu zastupitelstvu Zástavní smlouva.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 se o zajištění pohledávky Obce Nebanice = „ Zástavního věřitele „   vůči  Vladimíru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Vlčkovi = „ Zástavci „  na úhradu kupní ceny ( RD č.8 ) ve výši 132 805,- Kč. Tímto se zřizuje zástavní právo na nemovitosti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p.č.172/50 o výměře 612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pozemku p.č. 172/138 o výměře 63 m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rozestavěného RD na p.č. 172/138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vše v k.ú. Nebanice.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projednalo předloženou Zástavní smlouvu jejímiž účastníky jsou Obec Nebanice jako „Zástavní věřitel „  a pan Vladimír Vlček jako „ Zástavce „ 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uzavření této Zástavní smlouvy a zmocňuje starostku obce k podpisu Zástavní smlouvy.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 5. Různé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OZ bylo seznámeno s novým zněním Kupní smlouvy , jejímiž účastníky jsou Obec Nebanice             ( prodávající ) a slečna Simona Polívková ( kupující ).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kupuje pozemek  p.č. 172/54 o výměře 1 660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k.ú. Nebanice prostřednictvím ČMSS, a.s. se sídlem Vinohradská 169, 100 17 Praha 10, IČO 49241397 a proto je potřebné  zřídit zástavní právo k výše uvedené pozemkové parcele.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projednalo předloženou Kupní smlouvu a schvaluje zřízení zástavního práva k pozemku označenému jako parcela číslo 172/54 o výměře 1 660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k.ú. Nebanice ve prospěch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ČMSS, a.s. se sídlem Vinohradská 169, 100 17 Praha 10, IČO 49241397.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uzavření  předložené kupní smlouvy, jejímiž účastníky  jsou Obec Nebanice a Simona Polívková , předmětem je pozemek p.č. 172/54 o výměře 1 660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k.ú. Nebanice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zmocňuje starostku obce k podpisu výše uvedené Kupní smlouvy.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b) OZ bylo seznámeno s pracovní náplní informačního střediska Czech POINT, které se nachází též na obecním úřadě v Nebanicích.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Toto středisko bude vydávat na požádání občanů výpisy z :</w:t>
      </w:r>
    </w:p>
    <w:p w:rsidR="00B921B5" w:rsidRPr="00B921B5" w:rsidRDefault="00B921B5" w:rsidP="00B921B5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Rejstříku trestů</w:t>
      </w:r>
    </w:p>
    <w:p w:rsidR="00B921B5" w:rsidRPr="00B921B5" w:rsidRDefault="00B921B5" w:rsidP="00B921B5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Obchodního rejstříku</w:t>
      </w:r>
    </w:p>
    <w:p w:rsidR="00B921B5" w:rsidRPr="00B921B5" w:rsidRDefault="00B921B5" w:rsidP="00B921B5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Živnostenského rejstříku</w:t>
      </w:r>
    </w:p>
    <w:p w:rsidR="00B921B5" w:rsidRPr="00B921B5" w:rsidRDefault="00B921B5" w:rsidP="00B921B5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Katastru nemovitostí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poskytnutí výstupu z informačního systému bude vybírán správní poplatek ve výši 100,- Kč za první stránku a 50,- Kč za každou další stránku v souladu se zákonem č.365/2000 o ISVS, kromě výpisu z rejstříku trestů, zde činí poplatek 50,- Kč.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souhlasí se zachováním těchto správních poplatků ve výše uvedené výši.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 OZ projednalo a schválilo, aby konečný zůstatek na účtu hospodářské činnosti k 31.12.2007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124 752,43 Kč nebyl převeden na běžný účet obce.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d) OZ projednalo žádost p. Věry Vohankové ve které žádá o odkoupení pozemku využívaného dosud jako  zahrada v pronájmu.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vyhlášení záměru prodeje pro pozemkové parcely číslo 172/84 o výměře 579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171/13 o výměře 14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v k.ú. Nebanice.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e) OZ projednalo návrh smlouvy o bezúplatném převodu – „ Komunikace v k.ú. Hněvín s pozemkem parc. č. 25, Obec Nebanice, okres Cheb „.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Návrh usnesení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OZ souhlasí s uzavřením smlouvy o bezúplatném převodu „ Komunikace v k.ú. Hněvín s pozemkem parc. č. 25, Obec Nebanice, okres Cheb „.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1 2 3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 128/2000 Sb., o obcích § 87 „ K platnému usnesení  zastupitelstva obce, rozhodnutí nebo volbě je třeba souhlasu nadpoloviční většiny všech členů zastupitelstva obce, nestanoví – li právní předpis jinak“ 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Proto dnes nebylo v této záležitosti přijato platné usnesení. Další jednání OZ se vrátí k tomuto bodu.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f) OZ projednalo ústní žádost p.Zbyňka Bernarda a Václava Wágnetera na pronájem budovy bývalé kotelny u č.p.63.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bylo seznámeno s tím, že v roce 2006 žádal o pronájem  p.Michal Bezděk a jeho žádost byla pozastavena z důvodu výstavby 20 RD.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zvážilo stav výstavby 20 RD a protože stále nejsou inženýrské  sítě dokončeny, navrhuje se, aby  budova bývalé kotelny dál sloužila jako prostor pro mechanizaci potřebnou pro dokončení inženýrských sítí v dané oblasti.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v současnosti nevyhlašovat záměr pronájmu budovy bývalé kotelny u čísla popisného 63 na parcele číslo 276 k.ú. Nebanice.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g) OZ schvaluje, aby Obec Nebanice nebyla zaregistrována jako člen  ZFP akademie.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projednáváno 13.12.2007 )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h) OZ projednalo a schvaluje, aby byli vyzváni k nápravě majitelé zahrad, kteří mají na pozemku zahrady vrak auta a pověřuje p.Karla Balka k sepsání seznamu těchto osob.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Na vědomí: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B921B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prodiskutovalo situaci ohledně pokračujícího pořizování Územního plánu pro veškerá katastrální území obce Nebanice.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Ověřovatelé zápisu: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Eva Koucká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     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 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Jana Balko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Starostka obce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Usnesení z jednání zastupitelstva Obce Nebanice ze dne 24.1.2008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209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 revokaci usnesení č. 197 ze dne 13.12.2007 v tomto znění:</w:t>
      </w:r>
    </w:p>
    <w:p w:rsidR="00B921B5" w:rsidRPr="00B921B5" w:rsidRDefault="00B921B5" w:rsidP="00B92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„OZ schvaluje uzavření předložené Kupní smlouvy mezi Obcí Nebanice</w:t>
      </w: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slečnou Simonou Polívkovou, Vilová 874/15, 350 02 Cheb a zmocňuje starostku obce k podpisu Kupní smlouvy. „</w:t>
      </w:r>
    </w:p>
    <w:p w:rsidR="00B921B5" w:rsidRPr="00B921B5" w:rsidRDefault="00B921B5" w:rsidP="00B92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210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 Zástavní smlouvy jejímiž účastníky jsou Obec Nebanice jako „Zástavní věřitel „  a pan Vladimír Vlček jako „ Zástavce „ a zmocňuje starostku obce k podpisu Zástavní smlouvy.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211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zřízení zástavního práva k pozemku označenému jako parcela číslo 172/54 o výměře 1 660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k.ú. Nebanice ve prospěch ČMSS, a.s. se sídlem Vinohradská 169, 100 17 Praha 10, IČO 49241397.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212 </w:t>
      </w:r>
      <w:r w:rsidRPr="00B921B5">
        <w:rPr>
          <w:rFonts w:ascii="Arial" w:eastAsia="Times New Roman" w:hAnsi="Arial" w:cs="Arial"/>
          <w:sz w:val="20"/>
          <w:szCs w:val="20"/>
          <w:lang w:eastAsia="cs-CZ"/>
        </w:rPr>
        <w:t>OZ schvaluje uzavření  předložené kupní smlouvy, jejímiž účastníky  jsou Obec Nebanice a Simona Polívková , předmětem je pozemek p.č. 172/54 o výměře 1 660 m</w:t>
      </w:r>
      <w:r w:rsidRPr="00B921B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sz w:val="20"/>
          <w:szCs w:val="20"/>
          <w:lang w:eastAsia="cs-CZ"/>
        </w:rPr>
        <w:t> k.ú. Nebanice a zmocňuje starostku obce k podpisu výše uvedené Kupní smlouvy.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213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výběrem správních poplatků za výstupy z informačního systému Czech POINT ve výši 100,- Kč za první stránku a 50,- Kč za každou další stránku pro:</w:t>
      </w:r>
    </w:p>
    <w:p w:rsidR="00B921B5" w:rsidRPr="00B921B5" w:rsidRDefault="00B921B5" w:rsidP="00B921B5">
      <w:pPr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 rejstřík</w:t>
      </w:r>
    </w:p>
    <w:p w:rsidR="00B921B5" w:rsidRPr="00B921B5" w:rsidRDefault="00B921B5" w:rsidP="00B921B5">
      <w:pPr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Živnostenský</w:t>
      </w: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 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rejstřík</w:t>
      </w:r>
    </w:p>
    <w:p w:rsidR="00B921B5" w:rsidRPr="00B921B5" w:rsidRDefault="00B921B5" w:rsidP="00B921B5">
      <w:pPr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Katastr</w:t>
      </w:r>
      <w:r w:rsidRPr="00B921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 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nemovitostí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50,- Kč pro:</w:t>
      </w:r>
    </w:p>
    <w:p w:rsidR="00B921B5" w:rsidRPr="00B921B5" w:rsidRDefault="00B921B5" w:rsidP="00B921B5">
      <w:pPr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Rejstřík trestů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214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schválilo, aby konečný zůstatek na účtu hospodářské činnosti k 31.12.2007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124 752,43 Kč nebyl převeden na běžný účet obce.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215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vyhlášení záměru prodeje pro pozemkové parcely číslo 172/84 o výměře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579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171/13 o výměře 14 m</w:t>
      </w:r>
      <w:r w:rsidRPr="00B921B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v k.ú. Nebanice.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216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 současnosti nevyhlašovat záměr pronájmu budovy bývalé kotelny u čísla popisného 63 na parcele číslo 276 k.ú. Nebanice.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217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byli vyzváni k nápravě majitelé zahrad, kteří mají na pozemku zahrady vrak auta a pověřuje p.Karla Balka k sepsání seznamu těchto osob.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218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Obec Nebanice nebyla zaregistrována jako člen  ZFP akademie.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Na vědomí:</w:t>
      </w:r>
    </w:p>
    <w:p w:rsidR="00B921B5" w:rsidRPr="00B921B5" w:rsidRDefault="00B921B5" w:rsidP="00B9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B921B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prodiskutovalo situaci ohledně pokračujícího pořizování Územního plánu pro veškeré katastrální území obce Nebanice.</w:t>
      </w:r>
    </w:p>
    <w:p w:rsidR="00B921B5" w:rsidRPr="00B921B5" w:rsidRDefault="00B921B5" w:rsidP="00B921B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21B5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B921B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nepřijala platné usnesení ohledně bezúplatného převodu komunikace v k.ú. Hněvín .       </w:t>
      </w:r>
    </w:p>
    <w:p w:rsidR="00B921B5" w:rsidRPr="00B921B5" w:rsidRDefault="00B921B5" w:rsidP="00B921B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B921B5" w:rsidRPr="00B921B5" w:rsidRDefault="00B921B5" w:rsidP="00B921B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B921B5" w:rsidRPr="00B921B5" w:rsidRDefault="00B921B5" w:rsidP="00B921B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921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B921B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0E"/>
    <w:multiLevelType w:val="multilevel"/>
    <w:tmpl w:val="7A1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60352"/>
    <w:multiLevelType w:val="multilevel"/>
    <w:tmpl w:val="08D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46F66"/>
    <w:multiLevelType w:val="multilevel"/>
    <w:tmpl w:val="D60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13B09"/>
    <w:multiLevelType w:val="multilevel"/>
    <w:tmpl w:val="0AA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95C73"/>
    <w:multiLevelType w:val="multilevel"/>
    <w:tmpl w:val="BE5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565E6"/>
    <w:multiLevelType w:val="multilevel"/>
    <w:tmpl w:val="FA7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33CB0"/>
    <w:multiLevelType w:val="multilevel"/>
    <w:tmpl w:val="EBB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D1B68"/>
    <w:multiLevelType w:val="multilevel"/>
    <w:tmpl w:val="3B0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55632F"/>
    <w:multiLevelType w:val="multilevel"/>
    <w:tmpl w:val="985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BA10C9"/>
    <w:multiLevelType w:val="multilevel"/>
    <w:tmpl w:val="622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97210"/>
    <w:multiLevelType w:val="multilevel"/>
    <w:tmpl w:val="5CA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DD6C94"/>
    <w:multiLevelType w:val="multilevel"/>
    <w:tmpl w:val="601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040F5"/>
    <w:multiLevelType w:val="multilevel"/>
    <w:tmpl w:val="513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847661"/>
    <w:multiLevelType w:val="multilevel"/>
    <w:tmpl w:val="59E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B5"/>
    <w:rsid w:val="000121B0"/>
    <w:rsid w:val="001A1E3F"/>
    <w:rsid w:val="001B45A1"/>
    <w:rsid w:val="00406D8C"/>
    <w:rsid w:val="0054309B"/>
    <w:rsid w:val="0064597F"/>
    <w:rsid w:val="006D7041"/>
    <w:rsid w:val="00B921B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4AEB-CCE0-4740-AFBF-8CDBD47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B9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921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921B5"/>
  </w:style>
  <w:style w:type="paragraph" w:customStyle="1" w:styleId="normlnimp">
    <w:name w:val="normlnimp"/>
    <w:basedOn w:val="Normln"/>
    <w:rsid w:val="00B9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21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2018-02-07T09:31:00Z</dcterms:created>
  <dcterms:modified xsi:type="dcterms:W3CDTF">2018-02-07T09:32:00Z</dcterms:modified>
</cp:coreProperties>
</file>