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D81" w:rsidRPr="004F7D81" w:rsidRDefault="004F7D81" w:rsidP="004F7D81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Usnesení z jednání zastupitelstva Obce Nebanice ze dne 18.2.2009</w:t>
      </w:r>
    </w:p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Bod </w:t>
      </w:r>
      <w:proofErr w:type="gramStart"/>
      <w:r w:rsidRPr="004F7D8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346  </w:t>
      </w: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OZ</w:t>
      </w:r>
      <w:proofErr w:type="gramEnd"/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schválilo revokaci usnesení číslo 340 ve znění:</w:t>
      </w:r>
    </w:p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„OZ schválilo </w:t>
      </w:r>
      <w:proofErr w:type="spellStart"/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p.Jindřicha</w:t>
      </w:r>
      <w:proofErr w:type="spellEnd"/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Moudrého jako přísedícího u Okresního soudu v Chebu.“</w:t>
      </w:r>
    </w:p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Bod 347 </w:t>
      </w: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OZ zvolilo </w:t>
      </w:r>
      <w:proofErr w:type="spellStart"/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p.Jindřicha</w:t>
      </w:r>
      <w:proofErr w:type="spellEnd"/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Moudrého přísedícím u Okresního soudu v Chebu.</w:t>
      </w:r>
    </w:p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Bod 348</w:t>
      </w: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OZ schválilo v bytové jednotce Nebanice 61/2 výměnu dvou vodovodních baterií.</w:t>
      </w:r>
    </w:p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Bod 349 </w:t>
      </w: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OZ schválilo vyhlášení záměru prodeje bytové jednotky číslo 61/2, byt v domě číslo popisné 61 na pozemku označeném jako parcela 273 a podíl na společných částech domu ve výši 4433/100000 čísla popis. 60 a 61, na pozemcích označených jako parcela číslo 272 zastavěná plocha a nádvoří a parcela číslo 273 zastavěná plocha a nádvoří vše v </w:t>
      </w:r>
      <w:proofErr w:type="spellStart"/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k.ú</w:t>
      </w:r>
      <w:proofErr w:type="spellEnd"/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Nebanice, obec Nebanice.</w:t>
      </w:r>
    </w:p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Bod 350 </w:t>
      </w:r>
      <w:proofErr w:type="gramStart"/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OZ  schválilo</w:t>
      </w:r>
      <w:proofErr w:type="gramEnd"/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ukončení platnosti Smlouvy o zprostředkování prodeje nemovitosti, jejímiž stranami jsou Obec Nebanice ( zájemce ) a Helena Berková jako realitní kancelář </w:t>
      </w:r>
      <w:proofErr w:type="spellStart"/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ReSLA</w:t>
      </w:r>
      <w:proofErr w:type="spellEnd"/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(zprostředkovatel ) a předmětem smlouvy je prodej objektu občanské vybavenosti číslo popisné Nebanice 31 včetně dotčených pozemků, a zároveň pověřuje starostku obce k vypovězení této smlouvy.</w:t>
      </w:r>
    </w:p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Bod 351 </w:t>
      </w: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OZ pověřilo starostku obce, aby připravila na další jednání OZ </w:t>
      </w:r>
      <w:proofErr w:type="gramStart"/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podmínky</w:t>
      </w:r>
      <w:proofErr w:type="gramEnd"/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za jakých by prodávaly objekt občanské vybavenosti číslo popisné Nebanice 31 včetně dotčených pozemků   realitní kanceláře, dle výběru starostky.</w:t>
      </w:r>
    </w:p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Bod 352 </w:t>
      </w: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OZ schválilo uzavření Kupní smlouvy, jejímiž účastníky jsou</w:t>
      </w:r>
    </w:p>
    <w:p w:rsidR="004F7D81" w:rsidRPr="004F7D81" w:rsidRDefault="004F7D81" w:rsidP="004F7D81">
      <w:pPr>
        <w:numPr>
          <w:ilvl w:val="0"/>
          <w:numId w:val="1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Obec Nebanice – strana prodávající</w:t>
      </w:r>
    </w:p>
    <w:p w:rsidR="004F7D81" w:rsidRPr="004F7D81" w:rsidRDefault="004F7D81" w:rsidP="004F7D81">
      <w:pPr>
        <w:numPr>
          <w:ilvl w:val="0"/>
          <w:numId w:val="2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Ludmila Čadová </w:t>
      </w:r>
      <w:proofErr w:type="gramStart"/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 nar.</w:t>
      </w:r>
      <w:proofErr w:type="gramEnd"/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1964 ), </w:t>
      </w:r>
      <w:proofErr w:type="spellStart"/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trv.bytem</w:t>
      </w:r>
      <w:proofErr w:type="spellEnd"/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Nádražní stezka 17, 351 01 Františkovy Lázně – strana kupující</w:t>
      </w:r>
    </w:p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Předmětem jsou nemovitosti</w:t>
      </w:r>
    </w:p>
    <w:p w:rsidR="004F7D81" w:rsidRPr="004F7D81" w:rsidRDefault="004F7D81" w:rsidP="004F7D81">
      <w:pPr>
        <w:numPr>
          <w:ilvl w:val="0"/>
          <w:numId w:val="3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pozemek</w:t>
      </w: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4F7D8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p.č.172/52 o výměře 627 m</w:t>
      </w:r>
      <w:proofErr w:type="gramStart"/>
      <w:r w:rsidRPr="004F7D81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cs-CZ"/>
        </w:rPr>
        <w:t>2</w:t>
      </w: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,</w:t>
      </w:r>
      <w:proofErr w:type="gramEnd"/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4F7D8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pozemek </w:t>
      </w:r>
      <w:proofErr w:type="spellStart"/>
      <w:r w:rsidRPr="004F7D8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p.č</w:t>
      </w:r>
      <w:proofErr w:type="spellEnd"/>
      <w:r w:rsidRPr="004F7D8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. 172/140 o výměře 63 m</w:t>
      </w:r>
      <w:r w:rsidRPr="004F7D81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cs-CZ"/>
        </w:rPr>
        <w:t>2  </w:t>
      </w:r>
      <w:r w:rsidRPr="004F7D8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za kupní cenu 82 800,- Kč ( 1m</w:t>
      </w:r>
      <w:r w:rsidRPr="004F7D81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cs-CZ"/>
        </w:rPr>
        <w:t>2 </w:t>
      </w: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za 120,- Kč )</w:t>
      </w:r>
    </w:p>
    <w:p w:rsidR="004F7D81" w:rsidRPr="004F7D81" w:rsidRDefault="004F7D81" w:rsidP="004F7D81">
      <w:pPr>
        <w:numPr>
          <w:ilvl w:val="0"/>
          <w:numId w:val="3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rozestavěný RD na </w:t>
      </w:r>
      <w:proofErr w:type="spellStart"/>
      <w:r w:rsidRPr="004F7D8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p.č</w:t>
      </w:r>
      <w:proofErr w:type="spellEnd"/>
      <w:r w:rsidRPr="004F7D8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. 172/140</w:t>
      </w: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za kupní cenu 899 576,- Kč vše v </w:t>
      </w:r>
      <w:proofErr w:type="spellStart"/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k.ú</w:t>
      </w:r>
      <w:proofErr w:type="spellEnd"/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Nebanice</w:t>
      </w:r>
    </w:p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proofErr w:type="gramStart"/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  zároveň</w:t>
      </w:r>
      <w:proofErr w:type="gramEnd"/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zmocňuje starostku obce k podpisu výše uvedené Kupní smlouvy.</w:t>
      </w:r>
    </w:p>
    <w:p w:rsidR="004F7D81" w:rsidRPr="004F7D81" w:rsidRDefault="004F7D81" w:rsidP="004F7D81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Bod 353 </w:t>
      </w: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OZ schválilo závěrečnou zprávu o provedení inventarizace obecního majetku, pohledávek a závazků za rok 2008.</w:t>
      </w:r>
    </w:p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Bod 354 </w:t>
      </w: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OZ schválilo předloženou aktualizaci POV.  </w:t>
      </w:r>
    </w:p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Program obnovy venkova byl zpracován, projednán a schválen v Obecním zastupitelstvu roce 1999 jako výchozí koncepční materiál pro další rozvoj obce, dále byl aktualizován a znovu schválen znovu v roce 2003.  Tento program je jedním ze základních předpokladů získání dotace z Programu obnovy venkova. V rámci tohoto programu bylo předpokládáno realizovat následující investiční akce. </w:t>
      </w:r>
    </w:p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1"/>
        <w:gridCol w:w="1768"/>
        <w:gridCol w:w="1759"/>
        <w:gridCol w:w="1124"/>
      </w:tblGrid>
      <w:tr w:rsidR="004F7D81" w:rsidRPr="004F7D81" w:rsidTr="004F7D81"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b/>
                <w:bCs/>
                <w:lang w:eastAsia="cs-CZ"/>
              </w:rPr>
              <w:t>Název akce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b/>
                <w:bCs/>
                <w:lang w:eastAsia="cs-CZ"/>
              </w:rPr>
              <w:t>Termín dokončení realizace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b/>
                <w:bCs/>
                <w:lang w:eastAsia="cs-CZ"/>
              </w:rPr>
              <w:t>Stav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b/>
                <w:bCs/>
                <w:lang w:eastAsia="cs-CZ"/>
              </w:rPr>
              <w:t>priorita</w:t>
            </w:r>
          </w:p>
        </w:tc>
      </w:tr>
      <w:tr w:rsidR="004F7D81" w:rsidRPr="004F7D81" w:rsidTr="004F7D81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Rekonstrukce místních komunikací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Nesplněno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F7D81" w:rsidRPr="004F7D81" w:rsidTr="004F7D81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Vybudování jižního obchvatu obce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Nesplněno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F7D81" w:rsidRPr="004F7D81" w:rsidTr="004F7D81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Výstavba RD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realizaci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F7D81" w:rsidRPr="004F7D81" w:rsidTr="004F7D81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Vybudování sport. zázemí pro malé sporty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Nesplněno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F7D81" w:rsidRPr="004F7D81" w:rsidTr="004F7D81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Vybudování rekreačního zařízení v prostoru bývalé pískovny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Nesplněno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Vedle těchto konkrétních termínovaných akcí Program obnovy venkova předpokládá realizaci dalších investičních akcí.</w:t>
      </w:r>
    </w:p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4"/>
        <w:gridCol w:w="1766"/>
        <w:gridCol w:w="1778"/>
        <w:gridCol w:w="1124"/>
      </w:tblGrid>
      <w:tr w:rsidR="004F7D81" w:rsidRPr="004F7D81" w:rsidTr="004F7D81"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b/>
                <w:bCs/>
                <w:lang w:eastAsia="cs-CZ"/>
              </w:rPr>
              <w:lastRenderedPageBreak/>
              <w:t>Název akce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b/>
                <w:bCs/>
                <w:lang w:eastAsia="cs-CZ"/>
              </w:rPr>
              <w:t>Termín dokončení realizace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b/>
                <w:bCs/>
                <w:lang w:eastAsia="cs-CZ"/>
              </w:rPr>
              <w:t>Stav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b/>
                <w:bCs/>
                <w:lang w:eastAsia="cs-CZ"/>
              </w:rPr>
              <w:t>priorita</w:t>
            </w:r>
          </w:p>
        </w:tc>
      </w:tr>
      <w:tr w:rsidR="004F7D81" w:rsidRPr="004F7D81" w:rsidTr="004F7D81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Sadové úpravy hřbitova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realizaci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</w:tr>
      <w:tr w:rsidR="004F7D81" w:rsidRPr="004F7D81" w:rsidTr="004F7D81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Rekonstrukce a obnova vybavení Obecní ubytovny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Částečně realizováno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4F7D81" w:rsidRPr="004F7D81" w:rsidTr="004F7D81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Vybudování parkovišť a míst. komunikací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Nerealizováno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4F7D81" w:rsidRPr="004F7D81" w:rsidTr="004F7D81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Rekonstrukce místních komunikací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Nerealizováno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4F7D81" w:rsidRPr="004F7D81" w:rsidTr="004F7D81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Dokončení stavby míst. Komunikací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Nerealizováno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4F7D81" w:rsidRPr="004F7D81" w:rsidTr="004F7D81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Rekonstrukce VO Hněvín, </w:t>
            </w:r>
            <w:proofErr w:type="spellStart"/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Hartoušov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Nerealizováno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</w:tr>
      <w:tr w:rsidR="004F7D81" w:rsidRPr="004F7D81" w:rsidTr="004F7D81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Vybudování dětského hřiště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Nerealizováno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</w:tr>
      <w:tr w:rsidR="004F7D81" w:rsidRPr="004F7D81" w:rsidTr="004F7D81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Dobudování fotbalového hřiště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Nerealizováno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4F7D81" w:rsidRPr="004F7D81" w:rsidTr="004F7D81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Rekonstrukce budovy Obec. Úřadu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Nerealizováno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4F7D81" w:rsidRPr="004F7D81" w:rsidTr="004F7D81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Informační tabule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Nerealizováno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</w:tr>
      <w:tr w:rsidR="004F7D81" w:rsidRPr="004F7D81" w:rsidTr="004F7D81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Vybudování jižního obchvatu obce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Nerealizováno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D81" w:rsidRPr="004F7D81" w:rsidRDefault="004F7D81" w:rsidP="004F7D8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F7D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</w:tbl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                                             </w:t>
      </w:r>
    </w:p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 uvedených přehledů je patrné, že nedošlo k realizaci podstatné části navržených akcí. Skutečností zůstává, že byly realizovány akce s menší investiční náročností, která vychází z omezených zdrojů rozpočtu obce.</w:t>
      </w:r>
    </w:p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Plán investičních akcí na další období musí vycházet ze dvou základních hledisek:</w:t>
      </w:r>
    </w:p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1. Nutnost investičních akcí</w:t>
      </w:r>
    </w:p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2. Zdroje financování</w:t>
      </w:r>
    </w:p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Ad 1. Nutnost investičních akcí</w:t>
      </w:r>
    </w:p>
    <w:p w:rsidR="004F7D81" w:rsidRPr="004F7D81" w:rsidRDefault="004F7D81" w:rsidP="004F7D81">
      <w:pPr>
        <w:spacing w:after="0" w:line="240" w:lineRule="auto"/>
        <w:ind w:left="735" w:hanging="360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-</w:t>
      </w:r>
      <w:r w:rsidRPr="004F7D8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  </w:t>
      </w: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viz označení preferencí v tabulce akcí</w:t>
      </w:r>
    </w:p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Ad. 2. Zdroje financování</w:t>
      </w:r>
    </w:p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Vzhledem k finančním možnostem Obce Nebanice je u všech projektů předpokládána financování ze státních dotací a strukturálních fondů EU.</w:t>
      </w:r>
    </w:p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 ohledem na předpokládány vývoj obecních financí na období </w:t>
      </w:r>
      <w:proofErr w:type="gramStart"/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2009 -2020</w:t>
      </w:r>
      <w:proofErr w:type="gramEnd"/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se jeví jako reálné věnovat se malým akcím v úrovni údržby a nutných úprav veřejného prostranství.</w:t>
      </w:r>
    </w:p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Bod 355 </w:t>
      </w: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OZ schválilo uzavření Smlouvy o dílo, kde jsou smluvními stranami:</w:t>
      </w:r>
    </w:p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Obec Nebanice – objednatel</w:t>
      </w:r>
    </w:p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Jaroslav </w:t>
      </w:r>
      <w:proofErr w:type="spellStart"/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Peutlschmid</w:t>
      </w:r>
      <w:proofErr w:type="spellEnd"/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Lomnice – zhotovitel</w:t>
      </w:r>
    </w:p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předmětem smlouvy o dílo je </w:t>
      </w:r>
      <w:r w:rsidRPr="004F7D81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oprava pokojů ubytovny Nebanice</w:t>
      </w:r>
    </w:p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cena díla je ve výši 160 750,- Kč</w:t>
      </w:r>
    </w:p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 zároveň zmocňuje starostku obce k podpisu Smlouvy o dílo.</w:t>
      </w:r>
    </w:p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Bod 356</w:t>
      </w: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OZ schválilo podání Žádosti o poskytnutí příspěvku z rozpočtu Karlovarského kraje, odboru regionálního rozvoje na </w:t>
      </w:r>
      <w:proofErr w:type="gramStart"/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„ Program</w:t>
      </w:r>
      <w:proofErr w:type="gramEnd"/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obnovy venkova „ na dotační titul číslo 1 - obnova a údržba venkovské zástavby a občanské vybavenosti, předmětem žádosti bude oprava pokojů ubytovny Nebanice.</w:t>
      </w:r>
    </w:p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proofErr w:type="gramStart"/>
      <w:r w:rsidRPr="004F7D8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Bod  357</w:t>
      </w:r>
      <w:proofErr w:type="gramEnd"/>
      <w:r w:rsidRPr="004F7D8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OZ  chválilo, aby starostka obce napsala dopis SŽDC Karlovy Vary, kde uvede, že na základě prošetření všech podkladů  Obec Nebanice není vlastníkem nadjezdu nad železniční tratí mezi železničními stanicemi Nebanice - Tršnice v železničním kilometru 227,700.</w:t>
      </w:r>
    </w:p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Bod 358</w:t>
      </w: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OZ pověřilo starostku a </w:t>
      </w:r>
      <w:proofErr w:type="gramStart"/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místostarostku  obce</w:t>
      </w:r>
      <w:proofErr w:type="gramEnd"/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k jednání ve věci nadjezdu nad železniční tratí mezi železničními stanicemi Nebanice - Tršnice v železničním kilometru 227,700 s hejtmanem Karlovarského kraje.</w:t>
      </w:r>
    </w:p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Bod 359</w:t>
      </w: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OZ schválilo podání Žádosti o poskytnutí příspěvku z rozpočtu Karlovarského kraje v roce 2009, která by se týkala opravy vstupní brány ke kostelu </w:t>
      </w:r>
      <w:proofErr w:type="spellStart"/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sv.Osvalda</w:t>
      </w:r>
      <w:proofErr w:type="spellEnd"/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4F7D81" w:rsidRPr="004F7D81" w:rsidRDefault="004F7D81" w:rsidP="004F7D81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F7D81" w:rsidRPr="004F7D81" w:rsidRDefault="004F7D81" w:rsidP="004F7D81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F7D81" w:rsidRPr="004F7D81" w:rsidRDefault="004F7D81" w:rsidP="004F7D8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F7D81" w:rsidRPr="004F7D81" w:rsidRDefault="004F7D81" w:rsidP="004F7D81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Starostka obce Nebanice                                                  Místostarostka </w:t>
      </w:r>
      <w:proofErr w:type="spellStart"/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obce</w:t>
      </w:r>
      <w:proofErr w:type="spellEnd"/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Nebanice</w:t>
      </w:r>
    </w:p>
    <w:p w:rsidR="00871579" w:rsidRPr="004F7D81" w:rsidRDefault="004F7D81" w:rsidP="004F7D81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4F7D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Jana Balko                                                                           Kateřina Havlíková</w:t>
      </w:r>
      <w:bookmarkStart w:id="0" w:name="_GoBack"/>
      <w:bookmarkEnd w:id="0"/>
    </w:p>
    <w:sectPr w:rsidR="00871579" w:rsidRPr="004F7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127C9"/>
    <w:multiLevelType w:val="multilevel"/>
    <w:tmpl w:val="1E9C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6549D6"/>
    <w:multiLevelType w:val="multilevel"/>
    <w:tmpl w:val="A696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192426"/>
    <w:multiLevelType w:val="multilevel"/>
    <w:tmpl w:val="03A6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81"/>
    <w:rsid w:val="000121B0"/>
    <w:rsid w:val="001A1E3F"/>
    <w:rsid w:val="001B45A1"/>
    <w:rsid w:val="00406D8C"/>
    <w:rsid w:val="004F7D81"/>
    <w:rsid w:val="0054309B"/>
    <w:rsid w:val="0064597F"/>
    <w:rsid w:val="006D7041"/>
    <w:rsid w:val="00C9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AB0B"/>
  <w15:chartTrackingRefBased/>
  <w15:docId w15:val="{225838C4-1F7C-4586-825C-7A383662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u1">
    <w:name w:val="nadpis u1"/>
    <w:basedOn w:val="Normln"/>
    <w:qFormat/>
    <w:rsid w:val="001A1E3F"/>
    <w:pPr>
      <w:spacing w:after="0" w:line="240" w:lineRule="atLeast"/>
    </w:pPr>
    <w:rPr>
      <w:b/>
      <w:sz w:val="50"/>
      <w:szCs w:val="50"/>
    </w:rPr>
  </w:style>
  <w:style w:type="character" w:customStyle="1" w:styleId="spelle">
    <w:name w:val="spelle"/>
    <w:basedOn w:val="Standardnpsmoodstavce"/>
    <w:rsid w:val="004F7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1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Edita</cp:lastModifiedBy>
  <cp:revision>1</cp:revision>
  <dcterms:created xsi:type="dcterms:W3CDTF">2018-02-07T09:23:00Z</dcterms:created>
  <dcterms:modified xsi:type="dcterms:W3CDTF">2018-02-07T09:23:00Z</dcterms:modified>
</cp:coreProperties>
</file>